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EDB4" w14:textId="5D216011" w:rsidR="00AF2989" w:rsidRDefault="00F33A58" w:rsidP="00F33A58">
      <w:pPr>
        <w:jc w:val="center"/>
        <w:rPr>
          <w:rFonts w:ascii="Arial" w:hAnsi="Arial" w:cs="Arial"/>
          <w:b/>
          <w:bCs/>
          <w:sz w:val="28"/>
          <w:szCs w:val="28"/>
          <w:u w:val="single"/>
        </w:rPr>
      </w:pPr>
      <w:r w:rsidRPr="00F33A58">
        <w:rPr>
          <w:rFonts w:ascii="Arial" w:hAnsi="Arial" w:cs="Arial"/>
          <w:b/>
          <w:bCs/>
          <w:sz w:val="28"/>
          <w:szCs w:val="28"/>
          <w:u w:val="single"/>
        </w:rPr>
        <w:t>History of Diggers Memorial Bowls Club</w:t>
      </w:r>
    </w:p>
    <w:p w14:paraId="20336735" w14:textId="2B215DF2" w:rsidR="00F33A58" w:rsidRPr="00B854CE" w:rsidRDefault="003F2B23" w:rsidP="00F33A58">
      <w:pPr>
        <w:jc w:val="center"/>
        <w:rPr>
          <w:rFonts w:ascii="Arial" w:hAnsi="Arial" w:cs="Arial"/>
          <w:b/>
          <w:bCs/>
          <w:i/>
          <w:iCs/>
          <w:sz w:val="24"/>
          <w:szCs w:val="24"/>
        </w:rPr>
      </w:pPr>
      <w:r w:rsidRPr="00B854CE">
        <w:rPr>
          <w:rFonts w:ascii="Arial" w:hAnsi="Arial" w:cs="Arial"/>
          <w:b/>
          <w:bCs/>
          <w:i/>
          <w:iCs/>
          <w:sz w:val="24"/>
          <w:szCs w:val="24"/>
        </w:rPr>
        <w:t>Trans</w:t>
      </w:r>
      <w:r w:rsidR="00B854CE" w:rsidRPr="00B854CE">
        <w:rPr>
          <w:rFonts w:ascii="Arial" w:hAnsi="Arial" w:cs="Arial"/>
          <w:b/>
          <w:bCs/>
          <w:i/>
          <w:iCs/>
          <w:sz w:val="24"/>
          <w:szCs w:val="24"/>
        </w:rPr>
        <w:t>cript of history</w:t>
      </w:r>
      <w:r w:rsidR="00EB5912">
        <w:rPr>
          <w:rFonts w:ascii="Arial" w:hAnsi="Arial" w:cs="Arial"/>
          <w:b/>
          <w:bCs/>
          <w:i/>
          <w:iCs/>
          <w:sz w:val="24"/>
          <w:szCs w:val="24"/>
        </w:rPr>
        <w:t xml:space="preserve"> written for the </w:t>
      </w:r>
      <w:r w:rsidR="00B854CE" w:rsidRPr="00B854CE">
        <w:rPr>
          <w:rFonts w:ascii="Arial" w:hAnsi="Arial" w:cs="Arial"/>
          <w:b/>
          <w:bCs/>
          <w:i/>
          <w:iCs/>
          <w:sz w:val="24"/>
          <w:szCs w:val="24"/>
        </w:rPr>
        <w:t>21</w:t>
      </w:r>
      <w:r w:rsidR="00B854CE" w:rsidRPr="00B854CE">
        <w:rPr>
          <w:rFonts w:ascii="Arial" w:hAnsi="Arial" w:cs="Arial"/>
          <w:b/>
          <w:bCs/>
          <w:i/>
          <w:iCs/>
          <w:sz w:val="24"/>
          <w:szCs w:val="24"/>
          <w:vertAlign w:val="superscript"/>
        </w:rPr>
        <w:t>st</w:t>
      </w:r>
      <w:r w:rsidR="00B854CE" w:rsidRPr="00B854CE">
        <w:rPr>
          <w:rFonts w:ascii="Arial" w:hAnsi="Arial" w:cs="Arial"/>
          <w:b/>
          <w:bCs/>
          <w:i/>
          <w:iCs/>
          <w:sz w:val="24"/>
          <w:szCs w:val="24"/>
        </w:rPr>
        <w:t xml:space="preserve"> anniversary – Author unknown</w:t>
      </w:r>
    </w:p>
    <w:p w14:paraId="1969A7F3" w14:textId="4238626E" w:rsidR="00F33A58" w:rsidRDefault="00F33A58" w:rsidP="00F33A58">
      <w:pPr>
        <w:rPr>
          <w:rFonts w:ascii="Arial" w:hAnsi="Arial" w:cs="Arial"/>
          <w:sz w:val="24"/>
          <w:szCs w:val="24"/>
        </w:rPr>
      </w:pPr>
      <w:r>
        <w:rPr>
          <w:rFonts w:ascii="Arial" w:hAnsi="Arial" w:cs="Arial"/>
          <w:sz w:val="24"/>
          <w:szCs w:val="24"/>
        </w:rPr>
        <w:t xml:space="preserve">Diggers Memorial Bowls Club situated off Robinson Street, North Rockhampton, held </w:t>
      </w:r>
      <w:proofErr w:type="spellStart"/>
      <w:r>
        <w:rPr>
          <w:rFonts w:ascii="Arial" w:hAnsi="Arial" w:cs="Arial"/>
          <w:sz w:val="24"/>
          <w:szCs w:val="24"/>
        </w:rPr>
        <w:t>it’s</w:t>
      </w:r>
      <w:proofErr w:type="spellEnd"/>
      <w:r>
        <w:rPr>
          <w:rFonts w:ascii="Arial" w:hAnsi="Arial" w:cs="Arial"/>
          <w:sz w:val="24"/>
          <w:szCs w:val="24"/>
        </w:rPr>
        <w:t xml:space="preserve"> first annual meeting at Tobruk House on November 11, 1974.</w:t>
      </w:r>
    </w:p>
    <w:p w14:paraId="0B89433A" w14:textId="73A69AAE" w:rsidR="00F33A58" w:rsidRDefault="00F33A58" w:rsidP="00F33A58">
      <w:pPr>
        <w:rPr>
          <w:rFonts w:ascii="Arial" w:hAnsi="Arial" w:cs="Arial"/>
          <w:sz w:val="24"/>
          <w:szCs w:val="24"/>
        </w:rPr>
      </w:pPr>
      <w:r>
        <w:rPr>
          <w:rFonts w:ascii="Arial" w:hAnsi="Arial" w:cs="Arial"/>
          <w:sz w:val="24"/>
          <w:szCs w:val="24"/>
        </w:rPr>
        <w:t xml:space="preserve">The Club </w:t>
      </w:r>
      <w:proofErr w:type="gramStart"/>
      <w:r>
        <w:rPr>
          <w:rFonts w:ascii="Arial" w:hAnsi="Arial" w:cs="Arial"/>
          <w:sz w:val="24"/>
          <w:szCs w:val="24"/>
        </w:rPr>
        <w:t>previous to</w:t>
      </w:r>
      <w:proofErr w:type="gramEnd"/>
      <w:r>
        <w:rPr>
          <w:rFonts w:ascii="Arial" w:hAnsi="Arial" w:cs="Arial"/>
          <w:sz w:val="24"/>
          <w:szCs w:val="24"/>
        </w:rPr>
        <w:t xml:space="preserve"> the present on</w:t>
      </w:r>
      <w:r w:rsidR="00E1659C">
        <w:rPr>
          <w:rFonts w:ascii="Arial" w:hAnsi="Arial" w:cs="Arial"/>
          <w:sz w:val="24"/>
          <w:szCs w:val="24"/>
        </w:rPr>
        <w:t>e</w:t>
      </w:r>
      <w:r>
        <w:rPr>
          <w:rFonts w:ascii="Arial" w:hAnsi="Arial" w:cs="Arial"/>
          <w:sz w:val="24"/>
          <w:szCs w:val="24"/>
        </w:rPr>
        <w:t>, was known as Diggers Bowls Club of Central Queensland and only Returned Soldiers were eligible for membership.</w:t>
      </w:r>
    </w:p>
    <w:p w14:paraId="62203F9D" w14:textId="457552CB" w:rsidR="00F33A58" w:rsidRDefault="00F33A58" w:rsidP="00F33A58">
      <w:pPr>
        <w:rPr>
          <w:rFonts w:ascii="Arial" w:hAnsi="Arial" w:cs="Arial"/>
          <w:sz w:val="24"/>
          <w:szCs w:val="24"/>
        </w:rPr>
      </w:pPr>
      <w:r>
        <w:rPr>
          <w:rFonts w:ascii="Arial" w:hAnsi="Arial" w:cs="Arial"/>
          <w:sz w:val="24"/>
          <w:szCs w:val="24"/>
        </w:rPr>
        <w:t xml:space="preserve">The Club had no green of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own and competed for trophies against other established Clubs in town and in the country.</w:t>
      </w:r>
    </w:p>
    <w:p w14:paraId="3B089BEE" w14:textId="7228CDF6" w:rsidR="00F33A58" w:rsidRDefault="00F33A58" w:rsidP="00F33A58">
      <w:pPr>
        <w:rPr>
          <w:rFonts w:ascii="Arial" w:hAnsi="Arial" w:cs="Arial"/>
          <w:sz w:val="24"/>
          <w:szCs w:val="24"/>
        </w:rPr>
      </w:pPr>
      <w:r>
        <w:rPr>
          <w:rFonts w:ascii="Arial" w:hAnsi="Arial" w:cs="Arial"/>
          <w:sz w:val="24"/>
          <w:szCs w:val="24"/>
        </w:rPr>
        <w:t>Membership was thrown open to anyone interested in bowling to become members of the new Club. The Rockhampton City Council was approached to select a site for a Clubhouse and two greens.</w:t>
      </w:r>
    </w:p>
    <w:p w14:paraId="1337216A" w14:textId="20CB3C30" w:rsidR="00F33A58" w:rsidRDefault="00F33A58" w:rsidP="00F33A58">
      <w:pPr>
        <w:rPr>
          <w:rFonts w:ascii="Arial" w:hAnsi="Arial" w:cs="Arial"/>
          <w:sz w:val="24"/>
          <w:szCs w:val="24"/>
        </w:rPr>
      </w:pPr>
      <w:r>
        <w:rPr>
          <w:rFonts w:ascii="Arial" w:hAnsi="Arial" w:cs="Arial"/>
          <w:sz w:val="24"/>
          <w:szCs w:val="24"/>
        </w:rPr>
        <w:t>The present site was selected as the most suitable and after negotiations took place with the National Fitness Council, part of their land was handed over to the Club. Work on the preparation of the green then commenced.</w:t>
      </w:r>
    </w:p>
    <w:p w14:paraId="7502E876" w14:textId="1FDEB850" w:rsidR="00F33A58" w:rsidRDefault="00F33A58" w:rsidP="00F33A58">
      <w:pPr>
        <w:rPr>
          <w:rFonts w:ascii="Arial" w:hAnsi="Arial" w:cs="Arial"/>
          <w:sz w:val="24"/>
          <w:szCs w:val="24"/>
        </w:rPr>
      </w:pPr>
      <w:r>
        <w:rPr>
          <w:rFonts w:ascii="Arial" w:hAnsi="Arial" w:cs="Arial"/>
          <w:sz w:val="24"/>
          <w:szCs w:val="24"/>
        </w:rPr>
        <w:t>Finance was raised by debentures and donations. A shed to house soil and equipment was brought to the site and contractors McNamara Underhill, both members of the Club, then proceeded to lay the first green, assisted by voluntary labour from other Clubs.</w:t>
      </w:r>
    </w:p>
    <w:p w14:paraId="5C9EBD62" w14:textId="38216182" w:rsidR="00F33A58" w:rsidRDefault="00F33A58" w:rsidP="00F33A58">
      <w:pPr>
        <w:rPr>
          <w:rFonts w:ascii="Arial" w:hAnsi="Arial" w:cs="Arial"/>
          <w:sz w:val="24"/>
          <w:szCs w:val="24"/>
        </w:rPr>
      </w:pPr>
      <w:r>
        <w:rPr>
          <w:rFonts w:ascii="Arial" w:hAnsi="Arial" w:cs="Arial"/>
          <w:sz w:val="24"/>
          <w:szCs w:val="24"/>
        </w:rPr>
        <w:t xml:space="preserve">The green was ready for the first bowl to be rolled on Anzac Day 1975 by World War 1 </w:t>
      </w:r>
      <w:r w:rsidR="00E1659C">
        <w:rPr>
          <w:rFonts w:ascii="Arial" w:hAnsi="Arial" w:cs="Arial"/>
          <w:sz w:val="24"/>
          <w:szCs w:val="24"/>
        </w:rPr>
        <w:t>veteran</w:t>
      </w:r>
      <w:r>
        <w:rPr>
          <w:rFonts w:ascii="Arial" w:hAnsi="Arial" w:cs="Arial"/>
          <w:sz w:val="24"/>
          <w:szCs w:val="24"/>
        </w:rPr>
        <w:t xml:space="preserve"> Ollie Howden.</w:t>
      </w:r>
    </w:p>
    <w:p w14:paraId="1ECFA64A" w14:textId="3981D21E" w:rsidR="00F33A58" w:rsidRDefault="00F33A58" w:rsidP="00F33A58">
      <w:pPr>
        <w:rPr>
          <w:rFonts w:ascii="Arial" w:hAnsi="Arial" w:cs="Arial"/>
          <w:sz w:val="24"/>
          <w:szCs w:val="24"/>
        </w:rPr>
      </w:pPr>
      <w:r>
        <w:rPr>
          <w:rFonts w:ascii="Arial" w:hAnsi="Arial" w:cs="Arial"/>
          <w:sz w:val="24"/>
          <w:szCs w:val="24"/>
        </w:rPr>
        <w:t xml:space="preserve">A Ladies Auxiliary was formed on December 9, </w:t>
      </w:r>
      <w:proofErr w:type="gramStart"/>
      <w:r>
        <w:rPr>
          <w:rFonts w:ascii="Arial" w:hAnsi="Arial" w:cs="Arial"/>
          <w:sz w:val="24"/>
          <w:szCs w:val="24"/>
        </w:rPr>
        <w:t>1974</w:t>
      </w:r>
      <w:proofErr w:type="gramEnd"/>
      <w:r>
        <w:rPr>
          <w:rFonts w:ascii="Arial" w:hAnsi="Arial" w:cs="Arial"/>
          <w:sz w:val="24"/>
          <w:szCs w:val="24"/>
        </w:rPr>
        <w:t xml:space="preserve"> to organise bingo and raffles and to cater for bowlers and visitors by preparing and serving meals.</w:t>
      </w:r>
    </w:p>
    <w:p w14:paraId="31A8F0E2" w14:textId="2230FA6E" w:rsidR="00F33A58" w:rsidRDefault="00F33A58" w:rsidP="00F33A58">
      <w:pPr>
        <w:rPr>
          <w:rFonts w:ascii="Arial" w:hAnsi="Arial" w:cs="Arial"/>
          <w:sz w:val="24"/>
          <w:szCs w:val="24"/>
        </w:rPr>
      </w:pPr>
      <w:r>
        <w:rPr>
          <w:rFonts w:ascii="Arial" w:hAnsi="Arial" w:cs="Arial"/>
          <w:sz w:val="24"/>
          <w:szCs w:val="24"/>
        </w:rPr>
        <w:t>A great deal of money was raised by hard work and devotion.</w:t>
      </w:r>
    </w:p>
    <w:p w14:paraId="53D43389" w14:textId="46121F89" w:rsidR="00F33A58" w:rsidRDefault="00F33A58" w:rsidP="00F33A58">
      <w:pPr>
        <w:rPr>
          <w:rFonts w:ascii="Arial" w:hAnsi="Arial" w:cs="Arial"/>
          <w:sz w:val="24"/>
          <w:szCs w:val="24"/>
        </w:rPr>
      </w:pPr>
      <w:r>
        <w:rPr>
          <w:rFonts w:ascii="Arial" w:hAnsi="Arial" w:cs="Arial"/>
          <w:sz w:val="24"/>
          <w:szCs w:val="24"/>
        </w:rPr>
        <w:t>On playing days, the soil shed operated as a booth and temporary office.</w:t>
      </w:r>
    </w:p>
    <w:p w14:paraId="6E0A65E6" w14:textId="6D3F0083" w:rsidR="00F33A58" w:rsidRDefault="00F33A58" w:rsidP="00F33A58">
      <w:pPr>
        <w:rPr>
          <w:rFonts w:ascii="Arial" w:hAnsi="Arial" w:cs="Arial"/>
          <w:sz w:val="24"/>
          <w:szCs w:val="24"/>
        </w:rPr>
      </w:pPr>
      <w:r>
        <w:rPr>
          <w:rFonts w:ascii="Arial" w:hAnsi="Arial" w:cs="Arial"/>
          <w:sz w:val="24"/>
          <w:szCs w:val="24"/>
        </w:rPr>
        <w:t>On Special Days, the Capricornia Silver Band kindly allowed the Club to use their nearby hall.</w:t>
      </w:r>
    </w:p>
    <w:p w14:paraId="1FF24E00" w14:textId="72AE399E" w:rsidR="00F33A58" w:rsidRDefault="00F33A58" w:rsidP="00F33A58">
      <w:pPr>
        <w:rPr>
          <w:rFonts w:ascii="Arial" w:hAnsi="Arial" w:cs="Arial"/>
          <w:sz w:val="24"/>
          <w:szCs w:val="24"/>
        </w:rPr>
      </w:pPr>
      <w:r>
        <w:rPr>
          <w:rFonts w:ascii="Arial" w:hAnsi="Arial" w:cs="Arial"/>
          <w:sz w:val="24"/>
          <w:szCs w:val="24"/>
        </w:rPr>
        <w:t>Plans were made to build the Clubhouse in three stages.</w:t>
      </w:r>
    </w:p>
    <w:p w14:paraId="17FC629D" w14:textId="6AB12675" w:rsidR="00F33A58" w:rsidRDefault="00F33A58" w:rsidP="00F33A58">
      <w:pPr>
        <w:rPr>
          <w:rFonts w:ascii="Arial" w:hAnsi="Arial" w:cs="Arial"/>
          <w:sz w:val="24"/>
          <w:szCs w:val="24"/>
        </w:rPr>
      </w:pPr>
      <w:r>
        <w:rPr>
          <w:rFonts w:ascii="Arial" w:hAnsi="Arial" w:cs="Arial"/>
          <w:sz w:val="24"/>
          <w:szCs w:val="24"/>
        </w:rPr>
        <w:t>The toilet block was built first, followed by the bar and cold room, then the function room and new kitchen. As membership increased the building was later extended further by the addition of the bar lounge.</w:t>
      </w:r>
    </w:p>
    <w:p w14:paraId="6421601B" w14:textId="6D8CF69D" w:rsidR="00F33A58" w:rsidRDefault="00F33A58" w:rsidP="00F33A58">
      <w:pPr>
        <w:rPr>
          <w:rFonts w:ascii="Arial" w:hAnsi="Arial" w:cs="Arial"/>
          <w:sz w:val="24"/>
          <w:szCs w:val="24"/>
        </w:rPr>
      </w:pPr>
      <w:r>
        <w:rPr>
          <w:rFonts w:ascii="Arial" w:hAnsi="Arial" w:cs="Arial"/>
          <w:sz w:val="24"/>
          <w:szCs w:val="24"/>
        </w:rPr>
        <w:t>An invitation was also given to the Ladies Auxiliary to form a Ladies Club.</w:t>
      </w:r>
    </w:p>
    <w:p w14:paraId="02514B41" w14:textId="035E7FCB" w:rsidR="00F33A58" w:rsidRDefault="00F33A58" w:rsidP="00F33A58">
      <w:pPr>
        <w:rPr>
          <w:rFonts w:ascii="Arial" w:hAnsi="Arial" w:cs="Arial"/>
          <w:sz w:val="24"/>
          <w:szCs w:val="24"/>
        </w:rPr>
      </w:pPr>
      <w:r>
        <w:rPr>
          <w:rFonts w:ascii="Arial" w:hAnsi="Arial" w:cs="Arial"/>
          <w:sz w:val="24"/>
          <w:szCs w:val="24"/>
        </w:rPr>
        <w:t>The first green was planted with Indian Couch and changed to Tift Dwarf in October 1979.</w:t>
      </w:r>
    </w:p>
    <w:p w14:paraId="0931C330" w14:textId="1F390A32" w:rsidR="00F33A58" w:rsidRDefault="00F33A58" w:rsidP="00F33A58">
      <w:pPr>
        <w:rPr>
          <w:rFonts w:ascii="Arial" w:hAnsi="Arial" w:cs="Arial"/>
          <w:sz w:val="24"/>
          <w:szCs w:val="24"/>
        </w:rPr>
      </w:pPr>
      <w:r>
        <w:rPr>
          <w:rFonts w:ascii="Arial" w:hAnsi="Arial" w:cs="Arial"/>
          <w:sz w:val="24"/>
          <w:szCs w:val="24"/>
        </w:rPr>
        <w:t>Several loans were taken out periodically from the Commonwealth Bank of Australia and one from the R.S.</w:t>
      </w:r>
      <w:r w:rsidR="00E1659C">
        <w:rPr>
          <w:rFonts w:ascii="Arial" w:hAnsi="Arial" w:cs="Arial"/>
          <w:sz w:val="24"/>
          <w:szCs w:val="24"/>
        </w:rPr>
        <w:t>L. from 1977 up to 1984 for improvements to the Clubhouse and a second green with lights. All loans were paid off in due course.</w:t>
      </w:r>
    </w:p>
    <w:p w14:paraId="29B43029" w14:textId="6A48E6BF" w:rsidR="00E1659C" w:rsidRPr="00F33A58" w:rsidRDefault="00E1659C" w:rsidP="00F33A58">
      <w:pPr>
        <w:rPr>
          <w:rFonts w:ascii="Arial" w:hAnsi="Arial" w:cs="Arial"/>
          <w:sz w:val="24"/>
          <w:szCs w:val="24"/>
        </w:rPr>
      </w:pPr>
      <w:r>
        <w:rPr>
          <w:rFonts w:ascii="Arial" w:hAnsi="Arial" w:cs="Arial"/>
          <w:sz w:val="24"/>
          <w:szCs w:val="24"/>
        </w:rPr>
        <w:t xml:space="preserve">The Club today, twenty-one years after the Official opening of the first green to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present state, stands as a monument to those who gave of their time and effort from </w:t>
      </w:r>
      <w:proofErr w:type="spellStart"/>
      <w:r>
        <w:rPr>
          <w:rFonts w:ascii="Arial" w:hAnsi="Arial" w:cs="Arial"/>
          <w:sz w:val="24"/>
          <w:szCs w:val="24"/>
        </w:rPr>
        <w:t>it’s</w:t>
      </w:r>
      <w:proofErr w:type="spellEnd"/>
      <w:r>
        <w:rPr>
          <w:rFonts w:ascii="Arial" w:hAnsi="Arial" w:cs="Arial"/>
          <w:sz w:val="24"/>
          <w:szCs w:val="24"/>
        </w:rPr>
        <w:t xml:space="preserve"> beginning. Membership has remained steady and the Club must continue to go forward. </w:t>
      </w:r>
    </w:p>
    <w:sectPr w:rsidR="00E1659C" w:rsidRPr="00F33A58" w:rsidSect="00E1659C">
      <w:pgSz w:w="11906" w:h="16838"/>
      <w:pgMar w:top="1304" w:right="1077"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58"/>
    <w:rsid w:val="003F2B23"/>
    <w:rsid w:val="006442E4"/>
    <w:rsid w:val="006676AA"/>
    <w:rsid w:val="006A5B49"/>
    <w:rsid w:val="008A173D"/>
    <w:rsid w:val="00990678"/>
    <w:rsid w:val="00A414A1"/>
    <w:rsid w:val="00AF2989"/>
    <w:rsid w:val="00B854CE"/>
    <w:rsid w:val="00E1659C"/>
    <w:rsid w:val="00EB5912"/>
    <w:rsid w:val="00F33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1EA"/>
  <w15:chartTrackingRefBased/>
  <w15:docId w15:val="{64C75118-06F0-46D5-B1B7-9410AFD6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58"/>
    <w:rPr>
      <w:rFonts w:eastAsiaTheme="majorEastAsia" w:cstheme="majorBidi"/>
      <w:color w:val="272727" w:themeColor="text1" w:themeTint="D8"/>
    </w:rPr>
  </w:style>
  <w:style w:type="paragraph" w:styleId="Title">
    <w:name w:val="Title"/>
    <w:basedOn w:val="Normal"/>
    <w:next w:val="Normal"/>
    <w:link w:val="TitleChar"/>
    <w:uiPriority w:val="10"/>
    <w:qFormat/>
    <w:rsid w:val="00F3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58"/>
    <w:pPr>
      <w:spacing w:before="160"/>
      <w:jc w:val="center"/>
    </w:pPr>
    <w:rPr>
      <w:i/>
      <w:iCs/>
      <w:color w:val="404040" w:themeColor="text1" w:themeTint="BF"/>
    </w:rPr>
  </w:style>
  <w:style w:type="character" w:customStyle="1" w:styleId="QuoteChar">
    <w:name w:val="Quote Char"/>
    <w:basedOn w:val="DefaultParagraphFont"/>
    <w:link w:val="Quote"/>
    <w:uiPriority w:val="29"/>
    <w:rsid w:val="00F33A58"/>
    <w:rPr>
      <w:i/>
      <w:iCs/>
      <w:color w:val="404040" w:themeColor="text1" w:themeTint="BF"/>
    </w:rPr>
  </w:style>
  <w:style w:type="paragraph" w:styleId="ListParagraph">
    <w:name w:val="List Paragraph"/>
    <w:basedOn w:val="Normal"/>
    <w:uiPriority w:val="34"/>
    <w:qFormat/>
    <w:rsid w:val="00F33A58"/>
    <w:pPr>
      <w:ind w:left="720"/>
      <w:contextualSpacing/>
    </w:pPr>
  </w:style>
  <w:style w:type="character" w:styleId="IntenseEmphasis">
    <w:name w:val="Intense Emphasis"/>
    <w:basedOn w:val="DefaultParagraphFont"/>
    <w:uiPriority w:val="21"/>
    <w:qFormat/>
    <w:rsid w:val="00F33A58"/>
    <w:rPr>
      <w:i/>
      <w:iCs/>
      <w:color w:val="0F4761" w:themeColor="accent1" w:themeShade="BF"/>
    </w:rPr>
  </w:style>
  <w:style w:type="paragraph" w:styleId="IntenseQuote">
    <w:name w:val="Intense Quote"/>
    <w:basedOn w:val="Normal"/>
    <w:next w:val="Normal"/>
    <w:link w:val="IntenseQuoteChar"/>
    <w:uiPriority w:val="30"/>
    <w:qFormat/>
    <w:rsid w:val="00F33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A58"/>
    <w:rPr>
      <w:i/>
      <w:iCs/>
      <w:color w:val="0F4761" w:themeColor="accent1" w:themeShade="BF"/>
    </w:rPr>
  </w:style>
  <w:style w:type="character" w:styleId="IntenseReference">
    <w:name w:val="Intense Reference"/>
    <w:basedOn w:val="DefaultParagraphFont"/>
    <w:uiPriority w:val="32"/>
    <w:qFormat/>
    <w:rsid w:val="00F33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447</Words>
  <Characters>2147</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Doherty</dc:creator>
  <cp:keywords/>
  <dc:description/>
  <cp:lastModifiedBy>Moya Doherty</cp:lastModifiedBy>
  <cp:revision>6</cp:revision>
  <dcterms:created xsi:type="dcterms:W3CDTF">2026-02-22T01:49:00Z</dcterms:created>
  <dcterms:modified xsi:type="dcterms:W3CDTF">2026-03-08T05:11:00Z</dcterms:modified>
</cp:coreProperties>
</file>